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D0" w:rsidRDefault="00BD72B0" w:rsidP="0030623E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BD72B0">
        <w:rPr>
          <w:rFonts w:ascii="標楷體" w:eastAsia="標楷體" w:hAnsi="標楷體" w:hint="eastAsia"/>
          <w:b/>
          <w:sz w:val="28"/>
        </w:rPr>
        <w:t>臺北市立松山家</w:t>
      </w:r>
      <w:proofErr w:type="gramStart"/>
      <w:r w:rsidRPr="00BD72B0">
        <w:rPr>
          <w:rFonts w:ascii="標楷體" w:eastAsia="標楷體" w:hAnsi="標楷體" w:hint="eastAsia"/>
          <w:b/>
          <w:sz w:val="28"/>
        </w:rPr>
        <w:t>商</w:t>
      </w:r>
      <w:r w:rsidR="009D444A">
        <w:rPr>
          <w:rFonts w:ascii="標楷體" w:eastAsia="標楷體" w:hAnsi="標楷體" w:hint="eastAsia"/>
          <w:b/>
          <w:sz w:val="28"/>
        </w:rPr>
        <w:t>服儀</w:t>
      </w:r>
      <w:proofErr w:type="gramEnd"/>
      <w:r w:rsidR="009D444A">
        <w:rPr>
          <w:rFonts w:ascii="標楷體" w:eastAsia="標楷體" w:hAnsi="標楷體" w:hint="eastAsia"/>
          <w:b/>
          <w:sz w:val="28"/>
        </w:rPr>
        <w:t>書面自</w:t>
      </w:r>
      <w:r w:rsidRPr="00BD72B0">
        <w:rPr>
          <w:rFonts w:ascii="標楷體" w:eastAsia="標楷體" w:hAnsi="標楷體" w:hint="eastAsia"/>
          <w:b/>
          <w:sz w:val="28"/>
        </w:rPr>
        <w:t>省稿紙</w:t>
      </w:r>
    </w:p>
    <w:p w:rsidR="00C270A1" w:rsidRPr="00C270A1" w:rsidRDefault="00C270A1" w:rsidP="0030623E">
      <w:pPr>
        <w:spacing w:line="0" w:lineRule="atLeast"/>
        <w:jc w:val="right"/>
        <w:rPr>
          <w:rFonts w:ascii="標楷體" w:eastAsia="標楷體" w:hAnsi="標楷體"/>
          <w:b/>
          <w:sz w:val="22"/>
        </w:rPr>
      </w:pPr>
      <w:proofErr w:type="gramStart"/>
      <w:r>
        <w:rPr>
          <w:rFonts w:ascii="標楷體" w:eastAsia="標楷體" w:hAnsi="標楷體" w:hint="eastAsia"/>
          <w:b/>
          <w:sz w:val="22"/>
        </w:rPr>
        <w:t>反省書請於</w:t>
      </w:r>
      <w:proofErr w:type="gramEnd"/>
      <w:r w:rsidR="00E94BCA">
        <w:rPr>
          <w:rFonts w:ascii="標楷體" w:eastAsia="標楷體" w:hAnsi="標楷體" w:hint="eastAsia"/>
          <w:b/>
          <w:sz w:val="22"/>
        </w:rPr>
        <w:t>接獲生輔</w:t>
      </w:r>
      <w:proofErr w:type="gramStart"/>
      <w:r w:rsidR="00E94BCA">
        <w:rPr>
          <w:rFonts w:ascii="標楷體" w:eastAsia="標楷體" w:hAnsi="標楷體" w:hint="eastAsia"/>
          <w:b/>
          <w:sz w:val="22"/>
        </w:rPr>
        <w:t>組服儀</w:t>
      </w:r>
      <w:proofErr w:type="gramEnd"/>
      <w:r w:rsidR="00583AF4">
        <w:rPr>
          <w:rFonts w:ascii="標楷體" w:eastAsia="標楷體" w:hAnsi="標楷體" w:hint="eastAsia"/>
          <w:b/>
          <w:sz w:val="22"/>
        </w:rPr>
        <w:t>通知</w:t>
      </w:r>
      <w:r w:rsidR="00E94BCA">
        <w:rPr>
          <w:rFonts w:ascii="標楷體" w:eastAsia="標楷體" w:hAnsi="標楷體" w:hint="eastAsia"/>
          <w:b/>
          <w:sz w:val="22"/>
        </w:rPr>
        <w:t>單</w:t>
      </w:r>
      <w:r>
        <w:rPr>
          <w:rFonts w:ascii="標楷體" w:eastAsia="標楷體" w:hAnsi="標楷體" w:hint="eastAsia"/>
          <w:b/>
          <w:sz w:val="22"/>
        </w:rPr>
        <w:t>之次日起</w:t>
      </w:r>
      <w:r w:rsidR="00583AF4">
        <w:rPr>
          <w:rFonts w:ascii="標楷體" w:eastAsia="標楷體" w:hAnsi="標楷體" w:hint="eastAsia"/>
          <w:b/>
          <w:sz w:val="22"/>
        </w:rPr>
        <w:t>七日</w:t>
      </w:r>
      <w:r>
        <w:rPr>
          <w:rFonts w:ascii="標楷體" w:eastAsia="標楷體" w:hAnsi="標楷體" w:hint="eastAsia"/>
          <w:b/>
          <w:sz w:val="22"/>
        </w:rPr>
        <w:t>內繳交(不含例假日)</w:t>
      </w:r>
    </w:p>
    <w:p w:rsidR="00C270A1" w:rsidRPr="0030623E" w:rsidRDefault="00C270A1" w:rsidP="0030623E">
      <w:pPr>
        <w:spacing w:line="0" w:lineRule="atLeast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服裝穿著規定：</w:t>
      </w:r>
    </w:p>
    <w:p w:rsidR="00C270A1" w:rsidRPr="0030623E" w:rsidRDefault="00C270A1" w:rsidP="0030623E">
      <w:pPr>
        <w:spacing w:line="0" w:lineRule="atLeast"/>
        <w:ind w:leftChars="100" w:left="24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（一）上衣、褲子、裙子：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1.</w:t>
      </w:r>
      <w:r w:rsidRPr="0030623E">
        <w:rPr>
          <w:rFonts w:ascii="標楷體" w:eastAsia="標楷體" w:hAnsi="標楷體" w:cs="Times New Roman" w:hint="eastAsia"/>
          <w:sz w:val="22"/>
        </w:rPr>
        <w:t>本校制式服裝分為學校制服及學校運動服 (以下簡稱制服、運動服)。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(1)制服：包括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長短袖白襯衫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、黑色長褲、黑色百褶裙、制服外套、黑色毛衣背心。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(2)運動服：長短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袖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運動服、長短運動褲、運動外套。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2.服裝穿著需要各班統一之時機：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(1)公開集會：含朝會、晚會、週會、開學典禮、校慶、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休業式等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。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(2)特殊活動：含運動會、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校外參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訪、國際或校際交流活動等。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(3)體育課：須穿著運動服以維護運動安全。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3.服裝穿著之彈性：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  <w:u w:val="single"/>
        </w:rPr>
      </w:pPr>
      <w:r w:rsidRPr="0030623E">
        <w:rPr>
          <w:rFonts w:ascii="標楷體" w:eastAsia="標楷體" w:hAnsi="標楷體" w:cs="Times New Roman" w:hint="eastAsia"/>
          <w:sz w:val="22"/>
        </w:rPr>
        <w:t>(1)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松商帽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T及大學T：印有SSVS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字樣之帽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T及大學T，若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無繡學號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者，不可單獨穿著，穿著時須搭配制服外套或運動外套以利識別，如參加各式集會則須搭配學校外套。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(2)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科服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：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經服儀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委員會審議通過者，可經科主任申請，於科內活動時間穿著。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(3)除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前項所律定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之時機外，其餘時間同學可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衡量體感及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氣溫就本校制式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服裝混搭穿著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。但不可將制式服裝與便服混合穿著(備註: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科服、班服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不屬制式服裝)。</w:t>
      </w:r>
    </w:p>
    <w:p w:rsidR="00C270A1" w:rsidRPr="0030623E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(4)女生可自行選擇黑色百褶裙或黑色長褲穿著，無須全班統一。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惟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特別聲明之重要集會或活動(如打靶等)仍應遵守學校統一規定穿著。</w:t>
      </w:r>
    </w:p>
    <w:p w:rsidR="00C270A1" w:rsidRDefault="00C270A1" w:rsidP="0030623E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(5)假日到校、返校日、考試期間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需著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本校制式服裝。</w:t>
      </w:r>
    </w:p>
    <w:p w:rsidR="002D6565" w:rsidRPr="002D6565" w:rsidRDefault="002D6565" w:rsidP="002D6565">
      <w:pPr>
        <w:spacing w:line="0" w:lineRule="atLeast"/>
        <w:ind w:leftChars="413" w:left="1314" w:hangingChars="147" w:hanging="323"/>
        <w:rPr>
          <w:rFonts w:ascii="標楷體" w:eastAsia="標楷體" w:hAnsi="標楷體" w:cs="Times New Roman"/>
          <w:sz w:val="22"/>
        </w:rPr>
      </w:pPr>
      <w:r w:rsidRPr="002D6565">
        <w:rPr>
          <w:rFonts w:ascii="標楷體" w:eastAsia="標楷體" w:hAnsi="標楷體" w:cs="Times New Roman" w:hint="eastAsia"/>
          <w:sz w:val="22"/>
        </w:rPr>
        <w:t>(6)學生如因天氣寒冷，可在學校校服內、外加穿個人保暖衣物(</w:t>
      </w:r>
      <w:proofErr w:type="gramStart"/>
      <w:r w:rsidRPr="002D6565">
        <w:rPr>
          <w:rFonts w:ascii="標楷體" w:eastAsia="標楷體" w:hAnsi="標楷體" w:cs="Times New Roman" w:hint="eastAsia"/>
          <w:sz w:val="22"/>
        </w:rPr>
        <w:t>如厚外套</w:t>
      </w:r>
      <w:proofErr w:type="gramEnd"/>
      <w:r w:rsidRPr="002D6565">
        <w:rPr>
          <w:rFonts w:ascii="標楷體" w:eastAsia="標楷體" w:hAnsi="標楷體" w:cs="Times New Roman" w:hint="eastAsia"/>
          <w:sz w:val="22"/>
        </w:rPr>
        <w:t>、帽T、毛線衣等)。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4</w:t>
      </w:r>
      <w:r w:rsidRPr="0030623E">
        <w:rPr>
          <w:rFonts w:ascii="標楷體" w:eastAsia="標楷體" w:hAnsi="標楷體" w:cs="Times New Roman"/>
          <w:sz w:val="22"/>
        </w:rPr>
        <w:t>.</w:t>
      </w:r>
      <w:r w:rsidRPr="0030623E">
        <w:rPr>
          <w:rFonts w:ascii="標楷體" w:eastAsia="標楷體" w:hAnsi="標楷體" w:cs="Times New Roman" w:hint="eastAsia"/>
          <w:sz w:val="22"/>
        </w:rPr>
        <w:t>上衣、外套及毛衣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背心均應於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規定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位置繡學號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5</w:t>
      </w:r>
      <w:r w:rsidRPr="0030623E">
        <w:rPr>
          <w:rFonts w:ascii="標楷體" w:eastAsia="標楷體" w:hAnsi="標楷體" w:cs="Times New Roman"/>
          <w:sz w:val="22"/>
        </w:rPr>
        <w:t>.</w:t>
      </w:r>
      <w:r w:rsidRPr="0030623E">
        <w:rPr>
          <w:rFonts w:ascii="標楷體" w:eastAsia="標楷體" w:hAnsi="標楷體" w:cs="Times New Roman" w:hint="eastAsia"/>
          <w:sz w:val="22"/>
        </w:rPr>
        <w:t>著裙子時，長度不得超過膝蓋上下緣</w:t>
      </w:r>
      <w:r w:rsidRPr="0030623E">
        <w:rPr>
          <w:rFonts w:ascii="標楷體" w:eastAsia="標楷體" w:hAnsi="標楷體" w:cs="Times New Roman"/>
          <w:sz w:val="22"/>
        </w:rPr>
        <w:t>5</w:t>
      </w:r>
      <w:r w:rsidRPr="0030623E">
        <w:rPr>
          <w:rFonts w:ascii="標楷體" w:eastAsia="標楷體" w:hAnsi="標楷體" w:cs="Times New Roman" w:hint="eastAsia"/>
          <w:sz w:val="22"/>
        </w:rPr>
        <w:t>公分。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6</w:t>
      </w:r>
      <w:r w:rsidRPr="0030623E">
        <w:rPr>
          <w:rFonts w:ascii="標楷體" w:eastAsia="標楷體" w:hAnsi="標楷體" w:cs="Times New Roman"/>
          <w:sz w:val="22"/>
        </w:rPr>
        <w:t>.</w:t>
      </w:r>
      <w:r w:rsidRPr="0030623E">
        <w:rPr>
          <w:rFonts w:ascii="標楷體" w:eastAsia="標楷體" w:hAnsi="標楷體" w:cs="Times New Roman" w:hint="eastAsia"/>
          <w:sz w:val="22"/>
        </w:rPr>
        <w:t>長褲材質式樣應符合學校規定。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7</w:t>
      </w:r>
      <w:r w:rsidRPr="0030623E">
        <w:rPr>
          <w:rFonts w:ascii="標楷體" w:eastAsia="標楷體" w:hAnsi="標楷體" w:cs="Times New Roman"/>
          <w:sz w:val="22"/>
        </w:rPr>
        <w:t>.</w:t>
      </w:r>
      <w:r w:rsidRPr="0030623E">
        <w:rPr>
          <w:rFonts w:ascii="標楷體" w:eastAsia="標楷體" w:hAnsi="標楷體" w:cs="Times New Roman" w:hint="eastAsia"/>
          <w:sz w:val="22"/>
        </w:rPr>
        <w:t>穿著制服白襯衫及運動服上衣，除第一鈕釦及尾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釦可不扣外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，其餘扣子皆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要扣齊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8.著外套（含運動服）時，於重大集會(朝會、週會、校慶、外賓參訪等)時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拉鍊須拉至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外套二分之一以上。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9.不著外套時， V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字領繡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有校徽及學號之黑色毛衣背心，可穿著於白色上衣或運動服上衣外。</w:t>
      </w:r>
    </w:p>
    <w:p w:rsidR="00C270A1" w:rsidRPr="0030623E" w:rsidRDefault="00C270A1" w:rsidP="0030623E">
      <w:pPr>
        <w:spacing w:line="0" w:lineRule="atLeast"/>
        <w:ind w:leftChars="300" w:left="1050" w:hangingChars="150" w:hanging="33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10</w:t>
      </w:r>
      <w:r w:rsidRPr="0030623E">
        <w:rPr>
          <w:rFonts w:ascii="標楷體" w:eastAsia="標楷體" w:hAnsi="標楷體" w:cs="Times New Roman"/>
          <w:sz w:val="22"/>
        </w:rPr>
        <w:t>.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服儀穿著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須保持整潔，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內著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衣物應紮好不得外露，不可穿著汗衫、拖鞋，衣服不得置放肩膀或綁在腰際。</w:t>
      </w:r>
    </w:p>
    <w:p w:rsidR="00C270A1" w:rsidRPr="0030623E" w:rsidRDefault="00C270A1" w:rsidP="0030623E">
      <w:pPr>
        <w:spacing w:line="0" w:lineRule="atLeast"/>
        <w:ind w:leftChars="300" w:left="1050" w:hangingChars="150" w:hanging="33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11.學生如有需要加著便服衣物，不論溫度，僅能內加於制服、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運動服或帽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T之內，個人自購之便服除高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領及帽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T的帽子部分可露出外，其他帽子、配件及下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襬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等均不得外露。</w:t>
      </w:r>
    </w:p>
    <w:p w:rsidR="00C270A1" w:rsidRPr="0030623E" w:rsidRDefault="00C270A1" w:rsidP="0030623E">
      <w:pPr>
        <w:spacing w:line="0" w:lineRule="atLeast"/>
        <w:ind w:leftChars="100" w:left="24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（二）鞋襪：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1.不可穿著涼鞋、拖鞋、長短筒靴子。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1.</w:t>
      </w:r>
      <w:r w:rsidRPr="0030623E">
        <w:rPr>
          <w:rFonts w:ascii="標楷體" w:eastAsia="標楷體" w:hAnsi="標楷體" w:cs="Times New Roman" w:hint="eastAsia"/>
          <w:sz w:val="22"/>
        </w:rPr>
        <w:t>皮鞋、運動鞋樣式以單純素面為原則，短統、半統、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短根</w:t>
      </w:r>
      <w:proofErr w:type="gramEnd"/>
      <w:r w:rsidRPr="0030623E">
        <w:rPr>
          <w:rFonts w:ascii="標楷體" w:eastAsia="標楷體" w:hAnsi="標楷體" w:cs="Times New Roman"/>
          <w:sz w:val="22"/>
        </w:rPr>
        <w:t>(</w:t>
      </w:r>
      <w:r w:rsidRPr="0030623E">
        <w:rPr>
          <w:rFonts w:ascii="標楷體" w:eastAsia="標楷體" w:hAnsi="標楷體" w:cs="Times New Roman" w:hint="eastAsia"/>
          <w:sz w:val="22"/>
        </w:rPr>
        <w:t>不超過</w:t>
      </w:r>
      <w:r w:rsidRPr="0030623E">
        <w:rPr>
          <w:rFonts w:ascii="標楷體" w:eastAsia="標楷體" w:hAnsi="標楷體" w:cs="Times New Roman"/>
          <w:sz w:val="22"/>
        </w:rPr>
        <w:t>3</w:t>
      </w:r>
      <w:r w:rsidRPr="0030623E">
        <w:rPr>
          <w:rFonts w:ascii="標楷體" w:eastAsia="標楷體" w:hAnsi="標楷體" w:cs="Times New Roman" w:hint="eastAsia"/>
          <w:sz w:val="22"/>
        </w:rPr>
        <w:t>公分</w:t>
      </w:r>
      <w:r w:rsidRPr="0030623E">
        <w:rPr>
          <w:rFonts w:ascii="標楷體" w:eastAsia="標楷體" w:hAnsi="標楷體" w:cs="Times New Roman"/>
          <w:sz w:val="22"/>
        </w:rPr>
        <w:t>)</w:t>
      </w:r>
      <w:r w:rsidRPr="0030623E">
        <w:rPr>
          <w:rFonts w:ascii="標楷體" w:eastAsia="標楷體" w:hAnsi="標楷體" w:cs="Times New Roman" w:hint="eastAsia"/>
          <w:sz w:val="22"/>
        </w:rPr>
        <w:t>之鞋，雨天時可穿著雨鞋。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2.</w:t>
      </w:r>
      <w:r w:rsidRPr="0030623E">
        <w:rPr>
          <w:rFonts w:ascii="標楷體" w:eastAsia="標楷體" w:hAnsi="標楷體" w:cs="Times New Roman" w:hint="eastAsia"/>
          <w:sz w:val="22"/>
        </w:rPr>
        <w:t>男女生以穿著黑白素面襪子為限，女生著裙子時襪子長度須超過腳踝以上，但不得超過膝蓋；穿著褲子時不限制襪子長度，但不可不穿著襪子。</w:t>
      </w:r>
    </w:p>
    <w:p w:rsidR="00C270A1" w:rsidRPr="0030623E" w:rsidRDefault="00C270A1" w:rsidP="0030623E">
      <w:pPr>
        <w:spacing w:line="0" w:lineRule="atLeast"/>
        <w:ind w:leftChars="100" w:left="24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（三）頭髮：</w:t>
      </w:r>
    </w:p>
    <w:p w:rsidR="00C270A1" w:rsidRPr="0030623E" w:rsidRDefault="00C270A1" w:rsidP="0030623E">
      <w:pPr>
        <w:spacing w:line="0" w:lineRule="atLeast"/>
        <w:ind w:leftChars="300" w:left="7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1.</w:t>
      </w:r>
      <w:r w:rsidRPr="0030623E">
        <w:rPr>
          <w:rFonts w:ascii="標楷體" w:eastAsia="標楷體" w:hAnsi="標楷體" w:cs="Times New Roman" w:hint="eastAsia"/>
          <w:sz w:val="22"/>
        </w:rPr>
        <w:t>長度：不限。</w:t>
      </w:r>
    </w:p>
    <w:p w:rsidR="00C270A1" w:rsidRPr="0030623E" w:rsidRDefault="00C270A1" w:rsidP="0030623E">
      <w:pPr>
        <w:spacing w:line="0" w:lineRule="atLeast"/>
        <w:ind w:leftChars="300" w:left="7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2.</w:t>
      </w:r>
      <w:r w:rsidRPr="0030623E">
        <w:rPr>
          <w:rFonts w:ascii="標楷體" w:eastAsia="標楷體" w:hAnsi="標楷體" w:cs="Times New Roman" w:hint="eastAsia"/>
          <w:sz w:val="22"/>
        </w:rPr>
        <w:t>染髮：不宜染髮。</w:t>
      </w:r>
    </w:p>
    <w:p w:rsidR="00C270A1" w:rsidRPr="0030623E" w:rsidRDefault="00C270A1" w:rsidP="0030623E">
      <w:pPr>
        <w:spacing w:line="0" w:lineRule="atLeast"/>
        <w:ind w:leftChars="300" w:left="7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3.</w:t>
      </w:r>
      <w:r w:rsidRPr="0030623E">
        <w:rPr>
          <w:rFonts w:ascii="標楷體" w:eastAsia="標楷體" w:hAnsi="標楷體" w:cs="Times New Roman" w:hint="eastAsia"/>
          <w:sz w:val="22"/>
        </w:rPr>
        <w:t>燙髮：不宜燙捲髮。</w:t>
      </w:r>
    </w:p>
    <w:p w:rsidR="00C270A1" w:rsidRPr="0030623E" w:rsidRDefault="00C270A1" w:rsidP="0030623E">
      <w:pPr>
        <w:spacing w:line="0" w:lineRule="atLeast"/>
        <w:ind w:leftChars="300" w:left="7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4.</w:t>
      </w:r>
      <w:r w:rsidRPr="0030623E">
        <w:rPr>
          <w:rFonts w:ascii="標楷體" w:eastAsia="標楷體" w:hAnsi="標楷體" w:cs="Times New Roman" w:hint="eastAsia"/>
          <w:sz w:val="22"/>
        </w:rPr>
        <w:t>髮型：女生不限；男生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不宜刻花或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刻意頭皮外露。</w:t>
      </w:r>
    </w:p>
    <w:p w:rsidR="00C270A1" w:rsidRPr="0030623E" w:rsidRDefault="00C270A1" w:rsidP="0030623E">
      <w:pPr>
        <w:spacing w:line="0" w:lineRule="atLeast"/>
        <w:ind w:leftChars="100" w:left="24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（四）書</w:t>
      </w:r>
      <w:r w:rsidRPr="0030623E">
        <w:rPr>
          <w:rFonts w:ascii="標楷體" w:eastAsia="標楷體" w:hAnsi="標楷體" w:cs="Times New Roman"/>
          <w:sz w:val="22"/>
        </w:rPr>
        <w:t>(</w:t>
      </w:r>
      <w:r w:rsidRPr="0030623E">
        <w:rPr>
          <w:rFonts w:ascii="標楷體" w:eastAsia="標楷體" w:hAnsi="標楷體" w:cs="Times New Roman" w:hint="eastAsia"/>
          <w:sz w:val="22"/>
        </w:rPr>
        <w:t>背</w:t>
      </w:r>
      <w:r w:rsidRPr="0030623E">
        <w:rPr>
          <w:rFonts w:ascii="標楷體" w:eastAsia="標楷體" w:hAnsi="標楷體" w:cs="Times New Roman"/>
          <w:sz w:val="22"/>
        </w:rPr>
        <w:t>)</w:t>
      </w:r>
      <w:r w:rsidRPr="0030623E">
        <w:rPr>
          <w:rFonts w:ascii="標楷體" w:eastAsia="標楷體" w:hAnsi="標楷體" w:cs="Times New Roman" w:hint="eastAsia"/>
          <w:sz w:val="22"/>
        </w:rPr>
        <w:t>包：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1.</w:t>
      </w:r>
      <w:r w:rsidRPr="0030623E">
        <w:rPr>
          <w:rFonts w:ascii="標楷體" w:eastAsia="標楷體" w:hAnsi="標楷體" w:cs="Times New Roman" w:hint="eastAsia"/>
          <w:sz w:val="22"/>
        </w:rPr>
        <w:t>學生一律用制式書（背）包，如不敷使用時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得加背自用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素色背包。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/>
          <w:sz w:val="22"/>
        </w:rPr>
        <w:t>2.</w:t>
      </w:r>
      <w:r w:rsidRPr="0030623E">
        <w:rPr>
          <w:rFonts w:ascii="標楷體" w:eastAsia="標楷體" w:hAnsi="標楷體" w:cs="Times New Roman" w:hint="eastAsia"/>
          <w:sz w:val="22"/>
        </w:rPr>
        <w:t>書（背）包必須保持完整清潔</w:t>
      </w:r>
      <w:r w:rsidRPr="0030623E">
        <w:rPr>
          <w:rFonts w:ascii="標楷體" w:eastAsia="標楷體" w:hAnsi="標楷體" w:cs="Times New Roman"/>
          <w:sz w:val="22"/>
        </w:rPr>
        <w:t>(</w:t>
      </w:r>
      <w:r w:rsidRPr="0030623E">
        <w:rPr>
          <w:rFonts w:ascii="標楷體" w:eastAsia="標楷體" w:hAnsi="標楷體" w:cs="Times New Roman" w:hint="eastAsia"/>
          <w:sz w:val="22"/>
        </w:rPr>
        <w:t>佩掛紀念徽章不得遮蔽校名及校徽</w:t>
      </w:r>
      <w:r w:rsidRPr="0030623E">
        <w:rPr>
          <w:rFonts w:ascii="標楷體" w:eastAsia="標楷體" w:hAnsi="標楷體" w:cs="Times New Roman"/>
          <w:sz w:val="22"/>
        </w:rPr>
        <w:t>)</w:t>
      </w:r>
      <w:r w:rsidRPr="0030623E">
        <w:rPr>
          <w:rFonts w:ascii="標楷體" w:eastAsia="標楷體" w:hAnsi="標楷體" w:cs="Times New Roman" w:hint="eastAsia"/>
          <w:sz w:val="22"/>
        </w:rPr>
        <w:t>，不得任意變形及成</w:t>
      </w:r>
      <w:proofErr w:type="gramStart"/>
      <w:r w:rsidRPr="0030623E">
        <w:rPr>
          <w:rFonts w:ascii="標楷體" w:eastAsia="標楷體" w:hAnsi="標楷體" w:cs="Times New Roman" w:hint="eastAsia"/>
          <w:sz w:val="22"/>
        </w:rPr>
        <w:t>鬚鬚</w:t>
      </w:r>
      <w:proofErr w:type="gramEnd"/>
      <w:r w:rsidRPr="0030623E">
        <w:rPr>
          <w:rFonts w:ascii="標楷體" w:eastAsia="標楷體" w:hAnsi="標楷體" w:cs="Times New Roman" w:hint="eastAsia"/>
          <w:sz w:val="22"/>
        </w:rPr>
        <w:t>狀。</w:t>
      </w:r>
    </w:p>
    <w:p w:rsidR="00C270A1" w:rsidRPr="0030623E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  <w:r w:rsidRPr="0030623E">
        <w:rPr>
          <w:rFonts w:ascii="標楷體" w:eastAsia="標楷體" w:hAnsi="標楷體" w:cs="Times New Roman" w:hint="eastAsia"/>
          <w:sz w:val="22"/>
        </w:rPr>
        <w:t>3.書（背）包必須有校徽，且不得為活動式。</w:t>
      </w:r>
    </w:p>
    <w:p w:rsidR="00C270A1" w:rsidRDefault="00C270A1" w:rsidP="0030623E">
      <w:pPr>
        <w:spacing w:line="0" w:lineRule="atLeast"/>
        <w:ind w:leftChars="300" w:left="940" w:hangingChars="100" w:hanging="220"/>
        <w:rPr>
          <w:rFonts w:ascii="標楷體" w:eastAsia="標楷體" w:hAnsi="標楷體" w:cs="Times New Roman"/>
          <w:sz w:val="22"/>
        </w:rPr>
      </w:pPr>
    </w:p>
    <w:tbl>
      <w:tblPr>
        <w:tblStyle w:val="a3"/>
        <w:tblpPr w:leftFromText="180" w:rightFromText="180" w:vertAnchor="page" w:horzAnchor="margin" w:tblpY="1992"/>
        <w:tblW w:w="9606" w:type="dxa"/>
        <w:tblLayout w:type="fixed"/>
        <w:tblLook w:val="04A0" w:firstRow="1" w:lastRow="0" w:firstColumn="1" w:lastColumn="0" w:noHBand="0" w:noVBand="1"/>
      </w:tblPr>
      <w:tblGrid>
        <w:gridCol w:w="983"/>
        <w:gridCol w:w="1819"/>
        <w:gridCol w:w="864"/>
        <w:gridCol w:w="128"/>
        <w:gridCol w:w="1702"/>
        <w:gridCol w:w="282"/>
        <w:gridCol w:w="1701"/>
        <w:gridCol w:w="2127"/>
      </w:tblGrid>
      <w:tr w:rsidR="0030623E" w:rsidRPr="00BD72B0" w:rsidTr="0030623E">
        <w:trPr>
          <w:trHeight w:val="403"/>
        </w:trPr>
        <w:tc>
          <w:tcPr>
            <w:tcW w:w="983" w:type="dxa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班級</w:t>
            </w:r>
          </w:p>
        </w:tc>
        <w:tc>
          <w:tcPr>
            <w:tcW w:w="2683" w:type="dxa"/>
            <w:gridSpan w:val="2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110" w:type="dxa"/>
            <w:gridSpan w:val="3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356"/>
        </w:trPr>
        <w:tc>
          <w:tcPr>
            <w:tcW w:w="983" w:type="dxa"/>
            <w:vMerge w:val="restart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30623E" w:rsidRDefault="0030623E" w:rsidP="00E2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通知日期</w:t>
            </w:r>
          </w:p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撰寫日期</w:t>
            </w:r>
          </w:p>
        </w:tc>
        <w:tc>
          <w:tcPr>
            <w:tcW w:w="4110" w:type="dxa"/>
            <w:gridSpan w:val="3"/>
            <w:vAlign w:val="center"/>
          </w:tcPr>
          <w:p w:rsidR="0030623E" w:rsidRPr="00BD72B0" w:rsidRDefault="0030623E" w:rsidP="00E2743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0623E" w:rsidRPr="00BD72B0" w:rsidTr="0030623E">
        <w:trPr>
          <w:trHeight w:val="57"/>
        </w:trPr>
        <w:tc>
          <w:tcPr>
            <w:tcW w:w="983" w:type="dxa"/>
            <w:vMerge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gridSpan w:val="2"/>
            <w:vMerge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0623E" w:rsidRPr="00BD72B0" w:rsidRDefault="0030623E" w:rsidP="00E2743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623E" w:rsidRPr="00BD72B0" w:rsidTr="0030623E">
        <w:trPr>
          <w:trHeight w:val="564"/>
        </w:trPr>
        <w:tc>
          <w:tcPr>
            <w:tcW w:w="9606" w:type="dxa"/>
            <w:gridSpan w:val="8"/>
            <w:vAlign w:val="center"/>
          </w:tcPr>
          <w:p w:rsidR="0030623E" w:rsidRPr="007221B0" w:rsidRDefault="007221B0" w:rsidP="00E2743A">
            <w:pPr>
              <w:jc w:val="center"/>
              <w:rPr>
                <w:rFonts w:ascii="標楷體" w:eastAsia="標楷體" w:hAnsi="標楷體"/>
              </w:rPr>
            </w:pPr>
            <w:r w:rsidRPr="007221B0">
              <w:rPr>
                <w:rFonts w:ascii="標楷體" w:eastAsia="標楷體" w:hAnsi="標楷體" w:hint="eastAsia"/>
              </w:rPr>
              <w:t>(</w:t>
            </w:r>
            <w:r w:rsidR="00B64823">
              <w:rPr>
                <w:rFonts w:ascii="標楷體" w:eastAsia="標楷體" w:hAnsi="標楷體" w:hint="eastAsia"/>
              </w:rPr>
              <w:t>寫</w:t>
            </w:r>
            <w:r w:rsidRPr="007221B0">
              <w:rPr>
                <w:rFonts w:ascii="標楷體" w:eastAsia="標楷體" w:hAnsi="標楷體" w:hint="eastAsia"/>
              </w:rPr>
              <w:t>心得內容請過一半稿紙，完成後繳交生輔組註銷</w:t>
            </w:r>
            <w:r>
              <w:rPr>
                <w:rFonts w:ascii="標楷體" w:eastAsia="標楷體" w:hAnsi="標楷體" w:hint="eastAsia"/>
              </w:rPr>
              <w:t>服儀</w:t>
            </w:r>
            <w:r w:rsidR="00560B5A">
              <w:rPr>
                <w:rFonts w:ascii="標楷體" w:eastAsia="標楷體" w:hAnsi="標楷體" w:hint="eastAsia"/>
              </w:rPr>
              <w:t>紀</w:t>
            </w:r>
            <w:r w:rsidRPr="007221B0">
              <w:rPr>
                <w:rFonts w:ascii="標楷體" w:eastAsia="標楷體" w:hAnsi="標楷體" w:hint="eastAsia"/>
              </w:rPr>
              <w:t>錄)</w:t>
            </w:r>
          </w:p>
        </w:tc>
      </w:tr>
      <w:tr w:rsidR="0030623E" w:rsidRPr="00BD72B0" w:rsidTr="0030623E">
        <w:trPr>
          <w:trHeight w:val="558"/>
        </w:trPr>
        <w:tc>
          <w:tcPr>
            <w:tcW w:w="983" w:type="dxa"/>
            <w:vAlign w:val="center"/>
          </w:tcPr>
          <w:p w:rsidR="0030623E" w:rsidRPr="00C270A1" w:rsidRDefault="0030623E" w:rsidP="00E274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270A1">
              <w:rPr>
                <w:rFonts w:ascii="標楷體" w:eastAsia="標楷體" w:hAnsi="標楷體" w:hint="eastAsia"/>
                <w:sz w:val="22"/>
              </w:rPr>
              <w:t>家長</w:t>
            </w:r>
          </w:p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  <w:r w:rsidRPr="00C270A1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1819" w:type="dxa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0623E" w:rsidRDefault="0030623E" w:rsidP="00E274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270A1">
              <w:rPr>
                <w:rFonts w:ascii="標楷體" w:eastAsia="標楷體" w:hAnsi="標楷體" w:hint="eastAsia"/>
                <w:sz w:val="22"/>
              </w:rPr>
              <w:t>導師</w:t>
            </w:r>
          </w:p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  <w:r w:rsidRPr="00C270A1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1984" w:type="dxa"/>
            <w:gridSpan w:val="2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0623E" w:rsidRDefault="0030623E" w:rsidP="00E2743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270A1">
              <w:rPr>
                <w:rFonts w:ascii="標楷體" w:eastAsia="標楷體" w:hAnsi="標楷體" w:hint="eastAsia"/>
                <w:sz w:val="20"/>
              </w:rPr>
              <w:t>輔導教官</w:t>
            </w:r>
          </w:p>
          <w:p w:rsidR="0030623E" w:rsidRPr="00C270A1" w:rsidRDefault="0030623E" w:rsidP="00E2743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270A1">
              <w:rPr>
                <w:rFonts w:ascii="標楷體" w:eastAsia="標楷體" w:hAnsi="標楷體" w:hint="eastAsia"/>
                <w:sz w:val="20"/>
              </w:rPr>
              <w:t>簽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C270A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127" w:type="dxa"/>
            <w:vAlign w:val="center"/>
          </w:tcPr>
          <w:p w:rsidR="0030623E" w:rsidRPr="00BD72B0" w:rsidRDefault="0030623E" w:rsidP="00E2743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824C5" w:rsidRPr="00C270A1" w:rsidRDefault="003824C5" w:rsidP="002D6565">
      <w:pPr>
        <w:rPr>
          <w:rFonts w:ascii="標楷體" w:eastAsia="標楷體" w:hAnsi="標楷體"/>
          <w:b/>
          <w:sz w:val="20"/>
        </w:rPr>
      </w:pPr>
    </w:p>
    <w:sectPr w:rsidR="003824C5" w:rsidRPr="00C270A1" w:rsidSect="003062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B0"/>
    <w:rsid w:val="00186007"/>
    <w:rsid w:val="002D6565"/>
    <w:rsid w:val="0030623E"/>
    <w:rsid w:val="003824C5"/>
    <w:rsid w:val="00560B5A"/>
    <w:rsid w:val="00583AF4"/>
    <w:rsid w:val="005E10F4"/>
    <w:rsid w:val="007221B0"/>
    <w:rsid w:val="008A1016"/>
    <w:rsid w:val="009458D0"/>
    <w:rsid w:val="009D444A"/>
    <w:rsid w:val="00B64823"/>
    <w:rsid w:val="00BD72B0"/>
    <w:rsid w:val="00C270A1"/>
    <w:rsid w:val="00C35FA5"/>
    <w:rsid w:val="00E134D6"/>
    <w:rsid w:val="00E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60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6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57C6-0517-4944-8D38-8B33D79B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PCRoom</dc:creator>
  <cp:keywords/>
  <dc:description/>
  <cp:lastModifiedBy>User01</cp:lastModifiedBy>
  <cp:revision>13</cp:revision>
  <dcterms:created xsi:type="dcterms:W3CDTF">2021-01-13T08:31:00Z</dcterms:created>
  <dcterms:modified xsi:type="dcterms:W3CDTF">2021-02-22T01:02:00Z</dcterms:modified>
</cp:coreProperties>
</file>